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5BF" w:rsidRDefault="002E45BF" w:rsidP="002E45BF">
      <w:pPr>
        <w:pStyle w:val="1"/>
        <w:spacing w:line="360" w:lineRule="auto"/>
        <w:ind w:left="0" w:firstLine="0"/>
        <w:jc w:val="center"/>
        <w:rPr>
          <w:sz w:val="24"/>
          <w:szCs w:val="24"/>
        </w:rPr>
      </w:pPr>
      <w:r w:rsidRPr="002E45BF">
        <w:rPr>
          <w:noProof/>
          <w:sz w:val="24"/>
          <w:szCs w:val="24"/>
        </w:rPr>
        <w:drawing>
          <wp:inline distT="0" distB="0" distL="0" distR="0">
            <wp:extent cx="676275" cy="609600"/>
            <wp:effectExtent l="19050" t="0" r="952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45BF" w:rsidRDefault="002E45BF" w:rsidP="002E45BF">
      <w:pPr>
        <w:pStyle w:val="1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ФИЛИАЛ</w:t>
      </w:r>
      <w:r>
        <w:rPr>
          <w:sz w:val="24"/>
          <w:szCs w:val="24"/>
        </w:rPr>
        <w:t xml:space="preserve">   </w:t>
      </w:r>
      <w:r>
        <w:rPr>
          <w:b/>
          <w:sz w:val="24"/>
          <w:szCs w:val="24"/>
        </w:rPr>
        <w:t>БЮДЖЕТНОГО  УЧРЕЖДЕНИЯ</w:t>
      </w:r>
    </w:p>
    <w:p w:rsidR="002E45BF" w:rsidRDefault="002E45BF" w:rsidP="002E45BF">
      <w:pPr>
        <w:ind w:left="0" w:firstLine="0"/>
        <w:jc w:val="center"/>
        <w:rPr>
          <w:b/>
        </w:rPr>
      </w:pPr>
      <w:r>
        <w:rPr>
          <w:b/>
        </w:rPr>
        <w:t>ХАНТЫ-МАНСИЙСКОГО АВТОНОМНОГО ОКРУГА - ЮГРЫ</w:t>
      </w:r>
    </w:p>
    <w:p w:rsidR="002E45BF" w:rsidRDefault="002E45BF" w:rsidP="002E45BF">
      <w:pPr>
        <w:ind w:left="0" w:firstLine="0"/>
        <w:jc w:val="center"/>
        <w:rPr>
          <w:b/>
          <w:bCs/>
        </w:rPr>
      </w:pPr>
      <w:r>
        <w:rPr>
          <w:b/>
        </w:rPr>
        <w:t>«ВЕТЕРИНАРНЫЙ ЦЕНТР»</w:t>
      </w:r>
      <w:r>
        <w:rPr>
          <w:b/>
          <w:bCs/>
        </w:rPr>
        <w:t xml:space="preserve"> </w:t>
      </w:r>
    </w:p>
    <w:p w:rsidR="002E45BF" w:rsidRDefault="002E45BF" w:rsidP="002E45BF">
      <w:pPr>
        <w:ind w:left="0" w:firstLine="0"/>
        <w:jc w:val="center"/>
        <w:rPr>
          <w:b/>
          <w:bCs/>
        </w:rPr>
      </w:pPr>
      <w:r>
        <w:rPr>
          <w:b/>
          <w:bCs/>
        </w:rPr>
        <w:t xml:space="preserve"> в КОНДИНСКОМ РАЙОНЕ</w:t>
      </w:r>
    </w:p>
    <w:p w:rsidR="002E45BF" w:rsidRDefault="002E45BF" w:rsidP="002E45BF">
      <w:pPr>
        <w:ind w:left="0" w:firstLine="0"/>
        <w:jc w:val="center"/>
      </w:pPr>
      <w:r>
        <w:rPr>
          <w:b/>
          <w:bCs/>
        </w:rPr>
        <w:t>(Филиал БУ «Ветеринарный центр» в Кондинском районе)</w:t>
      </w:r>
    </w:p>
    <w:p w:rsidR="002E45BF" w:rsidRDefault="002E45BF" w:rsidP="002E45BF">
      <w:pPr>
        <w:ind w:left="113" w:right="57" w:firstLine="0"/>
        <w:jc w:val="center"/>
        <w:rPr>
          <w:b/>
          <w:bCs/>
        </w:rPr>
      </w:pPr>
    </w:p>
    <w:p w:rsidR="002E45BF" w:rsidRDefault="002E45BF" w:rsidP="002E45BF">
      <w:pPr>
        <w:ind w:left="113" w:right="57"/>
        <w:jc w:val="center"/>
        <w:rPr>
          <w:bCs/>
          <w:sz w:val="28"/>
          <w:szCs w:val="28"/>
        </w:rPr>
      </w:pPr>
    </w:p>
    <w:tbl>
      <w:tblPr>
        <w:tblW w:w="10320" w:type="dxa"/>
        <w:tblInd w:w="-106" w:type="dxa"/>
        <w:tblBorders>
          <w:bottom w:val="thinThickSmallGap" w:sz="24" w:space="0" w:color="auto"/>
          <w:insideH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85"/>
        <w:gridCol w:w="4935"/>
      </w:tblGrid>
      <w:tr w:rsidR="002E45BF" w:rsidRPr="00EC39A2" w:rsidTr="002E45BF">
        <w:trPr>
          <w:trHeight w:val="714"/>
        </w:trPr>
        <w:tc>
          <w:tcPr>
            <w:tcW w:w="5385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2E45BF" w:rsidRDefault="002E45BF">
            <w:pPr>
              <w:spacing w:line="276" w:lineRule="auto"/>
              <w:ind w:left="113" w:right="57" w:firstLine="34"/>
              <w:rPr>
                <w:bCs/>
              </w:rPr>
            </w:pPr>
            <w:r>
              <w:rPr>
                <w:bCs/>
              </w:rPr>
              <w:t xml:space="preserve">628200, Кондинский район, </w:t>
            </w:r>
          </w:p>
          <w:p w:rsidR="002E45BF" w:rsidRDefault="002E45BF">
            <w:pPr>
              <w:spacing w:line="276" w:lineRule="auto"/>
              <w:ind w:left="113" w:right="57" w:firstLine="34"/>
              <w:rPr>
                <w:bCs/>
              </w:rPr>
            </w:pPr>
            <w:proofErr w:type="spellStart"/>
            <w:r>
              <w:rPr>
                <w:bCs/>
              </w:rPr>
              <w:t>пгт</w:t>
            </w:r>
            <w:proofErr w:type="spellEnd"/>
            <w:r>
              <w:rPr>
                <w:bCs/>
              </w:rPr>
              <w:t>.  Междуреченский, ул. Кедровая, 14</w:t>
            </w:r>
          </w:p>
          <w:p w:rsidR="002E45BF" w:rsidRDefault="002E45BF">
            <w:pPr>
              <w:spacing w:line="276" w:lineRule="auto"/>
              <w:ind w:left="113" w:right="57" w:firstLine="34"/>
              <w:rPr>
                <w:bCs/>
              </w:rPr>
            </w:pPr>
            <w:r>
              <w:rPr>
                <w:bCs/>
              </w:rPr>
              <w:t>Ханты-Мансийский автономный округ-Югра</w:t>
            </w:r>
          </w:p>
          <w:p w:rsidR="002E45BF" w:rsidRDefault="002E45BF">
            <w:pPr>
              <w:spacing w:line="276" w:lineRule="auto"/>
              <w:ind w:left="113" w:right="57" w:firstLine="34"/>
              <w:rPr>
                <w:bCs/>
              </w:rPr>
            </w:pPr>
            <w:r>
              <w:rPr>
                <w:bCs/>
              </w:rPr>
              <w:t>Тюменская область</w:t>
            </w:r>
          </w:p>
        </w:tc>
        <w:tc>
          <w:tcPr>
            <w:tcW w:w="4935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E45BF" w:rsidRDefault="002E45BF">
            <w:pPr>
              <w:pStyle w:val="3"/>
              <w:spacing w:line="276" w:lineRule="auto"/>
              <w:ind w:left="113" w:right="57"/>
              <w:rPr>
                <w:rFonts w:eastAsiaTheme="minorEastAsia"/>
                <w:sz w:val="24"/>
                <w:szCs w:val="24"/>
              </w:rPr>
            </w:pPr>
          </w:p>
          <w:p w:rsidR="002E45BF" w:rsidRDefault="002E45BF">
            <w:pPr>
              <w:pStyle w:val="3"/>
              <w:spacing w:line="276" w:lineRule="auto"/>
              <w:ind w:left="113" w:right="57"/>
              <w:rPr>
                <w:rFonts w:eastAsiaTheme="minorEastAsia"/>
                <w:sz w:val="24"/>
                <w:szCs w:val="24"/>
              </w:rPr>
            </w:pPr>
          </w:p>
          <w:p w:rsidR="002E45BF" w:rsidRDefault="002E45BF">
            <w:pPr>
              <w:pStyle w:val="3"/>
              <w:spacing w:line="276" w:lineRule="auto"/>
              <w:ind w:left="113" w:right="57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Телефон</w:t>
            </w:r>
            <w:r>
              <w:rPr>
                <w:rFonts w:eastAsiaTheme="minorEastAsia"/>
                <w:bCs/>
                <w:sz w:val="24"/>
                <w:szCs w:val="24"/>
              </w:rPr>
              <w:t>: 8 (346-77)  34-6-28</w:t>
            </w:r>
          </w:p>
          <w:p w:rsidR="002E45BF" w:rsidRPr="00CA753F" w:rsidRDefault="002E45BF">
            <w:pPr>
              <w:spacing w:line="276" w:lineRule="auto"/>
              <w:ind w:left="113" w:right="57"/>
              <w:jc w:val="right"/>
              <w:rPr>
                <w:bCs/>
                <w:lang w:val="en-US"/>
              </w:rPr>
            </w:pPr>
            <w:r>
              <w:rPr>
                <w:bCs/>
              </w:rPr>
              <w:t>Е</w:t>
            </w:r>
            <w:r>
              <w:rPr>
                <w:bCs/>
                <w:lang w:val="en-US"/>
              </w:rPr>
              <w:t>mail</w:t>
            </w:r>
            <w:r w:rsidRPr="00CA753F">
              <w:rPr>
                <w:bCs/>
                <w:color w:val="auto"/>
                <w:lang w:val="en-US"/>
              </w:rPr>
              <w:t xml:space="preserve">: </w:t>
            </w:r>
            <w:hyperlink r:id="rId5" w:history="1">
              <w:r>
                <w:rPr>
                  <w:rStyle w:val="a3"/>
                  <w:bCs/>
                  <w:color w:val="auto"/>
                  <w:lang w:val="en-US"/>
                </w:rPr>
                <w:t>kondavet</w:t>
              </w:r>
              <w:r w:rsidRPr="00CA753F">
                <w:rPr>
                  <w:rStyle w:val="a3"/>
                  <w:bCs/>
                  <w:color w:val="auto"/>
                  <w:lang w:val="en-US"/>
                </w:rPr>
                <w:t>.</w:t>
              </w:r>
              <w:r>
                <w:rPr>
                  <w:rStyle w:val="a3"/>
                  <w:bCs/>
                  <w:color w:val="auto"/>
                  <w:lang w:val="en-US"/>
                </w:rPr>
                <w:t>adm</w:t>
              </w:r>
              <w:r w:rsidRPr="00CA753F">
                <w:rPr>
                  <w:rStyle w:val="a3"/>
                  <w:bCs/>
                  <w:color w:val="auto"/>
                  <w:lang w:val="en-US"/>
                </w:rPr>
                <w:t>@</w:t>
              </w:r>
              <w:r>
                <w:rPr>
                  <w:rStyle w:val="a3"/>
                  <w:bCs/>
                  <w:color w:val="auto"/>
                  <w:lang w:val="en-US"/>
                </w:rPr>
                <w:t>mail</w:t>
              </w:r>
              <w:r w:rsidRPr="00CA753F">
                <w:rPr>
                  <w:rStyle w:val="a3"/>
                  <w:bCs/>
                  <w:color w:val="auto"/>
                  <w:lang w:val="en-US"/>
                </w:rPr>
                <w:t>.</w:t>
              </w:r>
              <w:r>
                <w:rPr>
                  <w:rStyle w:val="a3"/>
                  <w:bCs/>
                  <w:color w:val="auto"/>
                  <w:lang w:val="en-US"/>
                </w:rPr>
                <w:t>ru</w:t>
              </w:r>
            </w:hyperlink>
          </w:p>
        </w:tc>
      </w:tr>
    </w:tbl>
    <w:p w:rsidR="00EC39A2" w:rsidRDefault="00EC39A2" w:rsidP="002E45BF">
      <w:pPr>
        <w:spacing w:line="360" w:lineRule="auto"/>
        <w:ind w:left="680" w:firstLine="709"/>
        <w:rPr>
          <w:sz w:val="28"/>
          <w:szCs w:val="28"/>
        </w:rPr>
      </w:pPr>
    </w:p>
    <w:p w:rsidR="002E45BF" w:rsidRDefault="00EC39A2" w:rsidP="002E45BF">
      <w:pPr>
        <w:spacing w:line="360" w:lineRule="auto"/>
        <w:ind w:left="680" w:firstLine="709"/>
        <w:rPr>
          <w:sz w:val="28"/>
          <w:szCs w:val="28"/>
        </w:rPr>
      </w:pPr>
      <w:r>
        <w:rPr>
          <w:sz w:val="28"/>
          <w:szCs w:val="28"/>
        </w:rPr>
        <w:t>З</w:t>
      </w:r>
      <w:r w:rsidR="002E45BF">
        <w:rPr>
          <w:sz w:val="28"/>
          <w:szCs w:val="28"/>
        </w:rPr>
        <w:t>а период с января по сентябрь 2024</w:t>
      </w:r>
      <w:bookmarkStart w:id="0" w:name="_GoBack"/>
      <w:bookmarkEnd w:id="0"/>
      <w:r w:rsidR="002E45BF">
        <w:rPr>
          <w:sz w:val="28"/>
          <w:szCs w:val="28"/>
        </w:rPr>
        <w:t xml:space="preserve"> в системе ФГИС «Меркурий» было проведено 284 экспертизы, у 7 предпринимателей, общей массой: окуня 38464,8 кг, щуки 42301,2 кг, язь 49009,9 кг, плотва 44483,2, карась 42612,0 кг, лещ 4350 кг.</w:t>
      </w:r>
    </w:p>
    <w:p w:rsidR="002E45BF" w:rsidRDefault="002E45BF" w:rsidP="002E45BF">
      <w:pPr>
        <w:spacing w:line="360" w:lineRule="auto"/>
        <w:ind w:left="680" w:firstLine="709"/>
        <w:rPr>
          <w:sz w:val="28"/>
          <w:szCs w:val="28"/>
        </w:rPr>
      </w:pPr>
      <w:r>
        <w:rPr>
          <w:sz w:val="28"/>
          <w:szCs w:val="28"/>
        </w:rPr>
        <w:t>В сфере контрольно-надзорных мероприятий филиал БУ «Ветеринарный центр» в Кондинском районе не уполномочен, поэтому предлагаем всем рыбодобывающим ХС обращаться в Ветеринарную службу для проведения ветеринарно-санитарной экспертизы рыбы и рыбной продукции.</w:t>
      </w:r>
    </w:p>
    <w:p w:rsidR="002E45BF" w:rsidRDefault="002E45BF" w:rsidP="002E45BF">
      <w:pPr>
        <w:spacing w:line="360" w:lineRule="auto"/>
        <w:ind w:left="680" w:firstLine="709"/>
        <w:rPr>
          <w:sz w:val="28"/>
          <w:szCs w:val="28"/>
        </w:rPr>
      </w:pPr>
    </w:p>
    <w:p w:rsidR="00EC39A2" w:rsidRDefault="00EC39A2" w:rsidP="002E45BF">
      <w:pPr>
        <w:pStyle w:val="a4"/>
        <w:spacing w:before="0" w:after="0" w:line="360" w:lineRule="auto"/>
        <w:ind w:firstLine="1021"/>
        <w:jc w:val="both"/>
        <w:rPr>
          <w:sz w:val="28"/>
          <w:szCs w:val="28"/>
        </w:rPr>
      </w:pPr>
    </w:p>
    <w:p w:rsidR="002E45BF" w:rsidRDefault="002E45BF" w:rsidP="002E45BF">
      <w:pPr>
        <w:pStyle w:val="a4"/>
        <w:spacing w:before="0" w:after="0" w:line="360" w:lineRule="auto"/>
        <w:ind w:firstLine="102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 xml:space="preserve">. начальника филиала                                               </w:t>
      </w:r>
      <w:proofErr w:type="spellStart"/>
      <w:r>
        <w:rPr>
          <w:sz w:val="28"/>
          <w:szCs w:val="28"/>
        </w:rPr>
        <w:t>Косичкина</w:t>
      </w:r>
      <w:proofErr w:type="spellEnd"/>
      <w:r>
        <w:rPr>
          <w:sz w:val="28"/>
          <w:szCs w:val="28"/>
        </w:rPr>
        <w:t xml:space="preserve"> И.О.</w:t>
      </w:r>
    </w:p>
    <w:p w:rsidR="00AB5332" w:rsidRDefault="00AB5332" w:rsidP="00CA753F">
      <w:pPr>
        <w:ind w:left="0" w:firstLine="0"/>
      </w:pPr>
    </w:p>
    <w:sectPr w:rsidR="00AB5332" w:rsidSect="00AB53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5BF"/>
    <w:rsid w:val="002E45BF"/>
    <w:rsid w:val="00AB5332"/>
    <w:rsid w:val="00CA753F"/>
    <w:rsid w:val="00EC3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668CEE-8E49-4FED-A439-DCF1B549C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5BF"/>
    <w:pPr>
      <w:suppressAutoHyphens/>
      <w:spacing w:after="0" w:line="240" w:lineRule="auto"/>
      <w:ind w:left="1037" w:hanging="357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1">
    <w:name w:val="heading 1"/>
    <w:basedOn w:val="a"/>
    <w:link w:val="10"/>
    <w:uiPriority w:val="99"/>
    <w:qFormat/>
    <w:rsid w:val="002E45BF"/>
    <w:pPr>
      <w:keepNext/>
      <w:outlineLvl w:val="0"/>
    </w:pPr>
    <w:rPr>
      <w:sz w:val="28"/>
      <w:szCs w:val="28"/>
    </w:rPr>
  </w:style>
  <w:style w:type="paragraph" w:styleId="3">
    <w:name w:val="heading 3"/>
    <w:basedOn w:val="a"/>
    <w:link w:val="30"/>
    <w:uiPriority w:val="99"/>
    <w:semiHidden/>
    <w:unhideWhenUsed/>
    <w:qFormat/>
    <w:rsid w:val="002E45BF"/>
    <w:pPr>
      <w:keepNext/>
      <w:jc w:val="right"/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E45BF"/>
    <w:rPr>
      <w:rFonts w:ascii="Times New Roman" w:eastAsia="Times New Roman" w:hAnsi="Times New Roman" w:cs="Times New Roman"/>
      <w:color w:val="00000A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2E45BF"/>
    <w:rPr>
      <w:rFonts w:ascii="Times New Roman" w:eastAsia="Times New Roman" w:hAnsi="Times New Roman" w:cs="Times New Roman"/>
      <w:color w:val="00000A"/>
      <w:sz w:val="28"/>
      <w:szCs w:val="28"/>
      <w:lang w:eastAsia="ru-RU"/>
    </w:rPr>
  </w:style>
  <w:style w:type="character" w:styleId="a3">
    <w:name w:val="Hyperlink"/>
    <w:basedOn w:val="a0"/>
    <w:semiHidden/>
    <w:unhideWhenUsed/>
    <w:rsid w:val="002E45BF"/>
    <w:rPr>
      <w:color w:val="0000FF"/>
      <w:u w:val="single"/>
    </w:rPr>
  </w:style>
  <w:style w:type="paragraph" w:styleId="a4">
    <w:name w:val="Normal (Web)"/>
    <w:basedOn w:val="a"/>
    <w:semiHidden/>
    <w:unhideWhenUsed/>
    <w:rsid w:val="002E45BF"/>
    <w:pPr>
      <w:spacing w:before="280" w:after="280"/>
      <w:ind w:left="0" w:firstLine="0"/>
      <w:jc w:val="left"/>
    </w:pPr>
  </w:style>
  <w:style w:type="paragraph" w:styleId="a5">
    <w:name w:val="Balloon Text"/>
    <w:basedOn w:val="a"/>
    <w:link w:val="a6"/>
    <w:uiPriority w:val="99"/>
    <w:semiHidden/>
    <w:unhideWhenUsed/>
    <w:rsid w:val="002E45B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45BF"/>
    <w:rPr>
      <w:rFonts w:ascii="Tahoma" w:eastAsia="Times New Roman" w:hAnsi="Tahoma" w:cs="Tahoma"/>
      <w:color w:val="00000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04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ondavet.adm@mail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Вет</dc:creator>
  <cp:lastModifiedBy>Тишкова Гульнур Муллануровна</cp:lastModifiedBy>
  <cp:revision>3</cp:revision>
  <dcterms:created xsi:type="dcterms:W3CDTF">2024-11-26T03:30:00Z</dcterms:created>
  <dcterms:modified xsi:type="dcterms:W3CDTF">2025-01-31T04:34:00Z</dcterms:modified>
</cp:coreProperties>
</file>